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北京交通大学修缮</w:t>
      </w:r>
      <w:r>
        <w:rPr>
          <w:rFonts w:hint="eastAsia" w:eastAsia="黑体"/>
          <w:sz w:val="30"/>
          <w:szCs w:val="30"/>
        </w:rPr>
        <w:t>、改造</w:t>
      </w:r>
      <w:r>
        <w:rPr>
          <w:rFonts w:hint="eastAsia" w:ascii="黑体" w:hAnsi="黑体" w:eastAsia="黑体"/>
          <w:sz w:val="30"/>
          <w:szCs w:val="30"/>
        </w:rPr>
        <w:t>工程项目立项会签表（</w:t>
      </w:r>
      <w:bookmarkStart w:id="0" w:name="_GoBack"/>
      <w:r>
        <w:rPr>
          <w:rFonts w:hint="eastAsia" w:ascii="黑体" w:hAnsi="黑体" w:eastAsia="黑体"/>
          <w:sz w:val="30"/>
          <w:szCs w:val="30"/>
        </w:rPr>
        <w:t>60万元以下</w:t>
      </w:r>
      <w:bookmarkEnd w:id="0"/>
      <w:r>
        <w:rPr>
          <w:rFonts w:hint="eastAsia" w:ascii="黑体" w:hAnsi="黑体" w:eastAsia="黑体"/>
          <w:sz w:val="30"/>
          <w:szCs w:val="30"/>
        </w:rPr>
        <w:t>）</w:t>
      </w:r>
    </w:p>
    <w:p>
      <w:pPr>
        <w:ind w:right="-951" w:rightChars="-453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</w:t>
      </w:r>
      <w:r>
        <w:rPr>
          <w:rFonts w:ascii="宋体" w:hAnsi="宋体"/>
          <w:sz w:val="28"/>
          <w:szCs w:val="28"/>
        </w:rPr>
        <w:t xml:space="preserve">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月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日</w:t>
      </w:r>
    </w:p>
    <w:tbl>
      <w:tblPr>
        <w:tblStyle w:val="2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2126"/>
        <w:gridCol w:w="284"/>
        <w:gridCol w:w="141"/>
        <w:gridCol w:w="1701"/>
        <w:gridCol w:w="4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资金来源</w:t>
            </w:r>
            <w:r>
              <w:rPr>
                <w:rFonts w:hint="eastAsia" w:ascii="宋体" w:hAnsi="宋体"/>
                <w:szCs w:val="21"/>
              </w:rPr>
              <w:t>（项目号）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经费负责人</w:t>
            </w:r>
            <w:r>
              <w:rPr>
                <w:rFonts w:hint="eastAsia" w:ascii="宋体" w:hAnsi="宋体"/>
                <w:szCs w:val="21"/>
              </w:rPr>
              <w:t>（签字）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投资估算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经办人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施工时间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电话/手机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主 要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（请说明项目主要内容，并特别说明水、电、气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暖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网络、通信等变更和增容需求）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国有资产管理处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基建与规划处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保卫处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签字、盖章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签字、盖章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签字、盖章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实验室安全管理处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网络信息技术中心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审计处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签字、盖章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签字、盖章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签字、盖章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后勤服务产业集团意见</w:t>
            </w: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分管校领导审批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ind w:right="-951" w:rightChars="-453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>备注：</w:t>
      </w:r>
      <w:r>
        <w:rPr>
          <w:rFonts w:hint="eastAsia" w:ascii="宋体" w:hAnsi="宋体"/>
        </w:rPr>
        <w:t>此表适用于预算金额60万元以下项目，书写不下可另附页。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805A3"/>
    <w:rsid w:val="0F7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2022-03-25T00:25:00Z</dcterms:created>
  <dc:creator>Administrator</dc:creator>
  <cp:lastModifiedBy>Administrator</cp:lastModifiedBy>
  <dcterms:modified xsi:type="dcterms:W3CDTF">2022-03-25T00:26:20Z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6F5F69056E0142DEA4C801D346D2E003</vt:lpwstr>
  </property>
</Properties>
</file>